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0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3674"/>
        <w:gridCol w:w="6786"/>
      </w:tblGrid>
      <w:tr w:rsidR="00DC5BB0" w:rsidTr="00DC5BB0">
        <w:tc>
          <w:tcPr>
            <w:tcW w:w="10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BB0" w:rsidRDefault="00DC5BB0" w:rsidP="00E95E75">
            <w:pPr>
              <w:shd w:val="clear" w:color="auto" w:fill="C0C0C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Transformation </w:t>
            </w:r>
            <w:r w:rsidR="00E95E75">
              <w:rPr>
                <w:b/>
                <w:sz w:val="28"/>
                <w:szCs w:val="28"/>
              </w:rPr>
              <w:t>produits laitiers frais</w:t>
            </w:r>
          </w:p>
        </w:tc>
      </w:tr>
      <w:tr w:rsidR="00DC5BB0" w:rsidTr="00DC5BB0"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C5BB0" w:rsidRDefault="00DC5BB0" w:rsidP="00630027">
            <w:pPr>
              <w:jc w:val="center"/>
              <w:rPr>
                <w:b/>
              </w:rPr>
            </w:pPr>
            <w:r>
              <w:rPr>
                <w:b/>
              </w:rPr>
              <w:t>Equipements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C5BB0" w:rsidRDefault="00DC5BB0" w:rsidP="00630027">
            <w:pPr>
              <w:jc w:val="center"/>
            </w:pPr>
            <w:r>
              <w:rPr>
                <w:b/>
              </w:rPr>
              <w:t>Caractéristiques et applications</w:t>
            </w:r>
          </w:p>
        </w:tc>
      </w:tr>
      <w:tr w:rsidR="00DC5BB0" w:rsidTr="00DC5BB0"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BB0" w:rsidRDefault="00DC5BB0" w:rsidP="0024532B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noProof/>
                <w:lang w:eastAsia="fr-F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-1480820</wp:posOffset>
                  </wp:positionV>
                  <wp:extent cx="1471930" cy="1471930"/>
                  <wp:effectExtent l="0" t="0" r="0" b="0"/>
                  <wp:wrapTopAndBottom/>
                  <wp:docPr id="116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930" cy="1471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532B">
              <w:rPr>
                <w:b/>
                <w:i/>
                <w:sz w:val="20"/>
                <w:szCs w:val="20"/>
              </w:rPr>
              <w:t>Homogénéisateur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BB0" w:rsidRDefault="0024532B" w:rsidP="00630027">
            <w:pPr>
              <w:tabs>
                <w:tab w:val="left" w:pos="2336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Homogénéisateur </w:t>
            </w:r>
            <w:proofErr w:type="spellStart"/>
            <w:r>
              <w:rPr>
                <w:b/>
                <w:sz w:val="20"/>
              </w:rPr>
              <w:t>alm</w:t>
            </w:r>
            <w:proofErr w:type="spellEnd"/>
            <w:r w:rsidR="00E95E75">
              <w:rPr>
                <w:b/>
                <w:sz w:val="20"/>
              </w:rPr>
              <w:t xml:space="preserve"> </w:t>
            </w:r>
            <w:r w:rsidR="00DC5BB0">
              <w:rPr>
                <w:sz w:val="20"/>
              </w:rPr>
              <w:t xml:space="preserve">avec </w:t>
            </w:r>
            <w:r w:rsidR="00E95E75">
              <w:rPr>
                <w:sz w:val="20"/>
              </w:rPr>
              <w:t>agitateur 4 pâles</w:t>
            </w:r>
          </w:p>
          <w:p w:rsidR="00DC5BB0" w:rsidRDefault="0024532B" w:rsidP="00630027">
            <w:pPr>
              <w:ind w:right="-108"/>
              <w:rPr>
                <w:sz w:val="20"/>
              </w:rPr>
            </w:pPr>
            <w:r>
              <w:rPr>
                <w:sz w:val="20"/>
              </w:rPr>
              <w:t>Débit : 150 l/h – 260 bar maxi</w:t>
            </w:r>
          </w:p>
          <w:p w:rsidR="0024532B" w:rsidRDefault="0024532B" w:rsidP="00630027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Suite de </w:t>
            </w:r>
            <w:r w:rsidRPr="0024532B">
              <w:rPr>
                <w:b/>
                <w:sz w:val="20"/>
              </w:rPr>
              <w:t>10 cellules tétraédriques</w:t>
            </w:r>
            <w:r>
              <w:rPr>
                <w:sz w:val="20"/>
              </w:rPr>
              <w:t xml:space="preserve"> communiquant par des passages étroits. Le produit y subit des actions successives de </w:t>
            </w:r>
            <w:r w:rsidRPr="0024532B">
              <w:rPr>
                <w:b/>
                <w:sz w:val="20"/>
              </w:rPr>
              <w:t>cavitation, turbulence et laminage.</w:t>
            </w:r>
          </w:p>
          <w:p w:rsidR="00DC5BB0" w:rsidRDefault="0024532B" w:rsidP="00630027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Cette énergie mécanique vibratoire génère par </w:t>
            </w:r>
            <w:r w:rsidRPr="0024532B">
              <w:rPr>
                <w:b/>
                <w:sz w:val="20"/>
              </w:rPr>
              <w:t>micronisation</w:t>
            </w:r>
            <w:r>
              <w:rPr>
                <w:sz w:val="20"/>
              </w:rPr>
              <w:t xml:space="preserve"> la réduction des corps en particules extrêmement fines.</w:t>
            </w:r>
          </w:p>
          <w:p w:rsidR="0024532B" w:rsidRDefault="0024532B" w:rsidP="00630027">
            <w:pPr>
              <w:ind w:right="-108"/>
              <w:rPr>
                <w:sz w:val="20"/>
              </w:rPr>
            </w:pPr>
          </w:p>
          <w:p w:rsidR="00DC5BB0" w:rsidRDefault="00DC5BB0" w:rsidP="0024532B">
            <w:pPr>
              <w:ind w:right="-108"/>
            </w:pPr>
            <w:r>
              <w:rPr>
                <w:b/>
                <w:i/>
                <w:sz w:val="20"/>
                <w:u w:val="single"/>
              </w:rPr>
              <w:t>Applications</w:t>
            </w:r>
            <w:r>
              <w:rPr>
                <w:sz w:val="20"/>
              </w:rPr>
              <w:t xml:space="preserve"> : </w:t>
            </w:r>
            <w:r w:rsidR="0024532B">
              <w:rPr>
                <w:sz w:val="20"/>
              </w:rPr>
              <w:t>lissage de p</w:t>
            </w:r>
            <w:bookmarkStart w:id="0" w:name="_GoBack"/>
            <w:bookmarkEnd w:id="0"/>
            <w:r w:rsidR="0024532B">
              <w:rPr>
                <w:sz w:val="20"/>
              </w:rPr>
              <w:t>âtes fraiches (fromage frais, petit suisse), miel</w:t>
            </w:r>
          </w:p>
        </w:tc>
      </w:tr>
    </w:tbl>
    <w:p w:rsidR="00BE6C32" w:rsidRDefault="00BE6C32"/>
    <w:sectPr w:rsidR="00BE6C32" w:rsidSect="00BE6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B0"/>
    <w:rsid w:val="001C477B"/>
    <w:rsid w:val="0024532B"/>
    <w:rsid w:val="00BE6C32"/>
    <w:rsid w:val="00DC5BB0"/>
    <w:rsid w:val="00E9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8E1B"/>
  <w15:docId w15:val="{5D3946D8-43F6-4294-AAF4-B71A9CD9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95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Lenovo</cp:lastModifiedBy>
  <cp:revision>2</cp:revision>
  <dcterms:created xsi:type="dcterms:W3CDTF">2024-11-22T15:10:00Z</dcterms:created>
  <dcterms:modified xsi:type="dcterms:W3CDTF">2024-11-22T15:10:00Z</dcterms:modified>
</cp:coreProperties>
</file>